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FC" w:rsidRPr="001E6EFC" w:rsidRDefault="001E6EFC" w:rsidP="001E6EFC">
      <w:r w:rsidRPr="001E6EFC">
        <w:t>MFTC</w:t>
      </w:r>
    </w:p>
    <w:p w:rsidR="001E6EFC" w:rsidRPr="001E6EFC" w:rsidRDefault="001E6EFC" w:rsidP="001E6EFC">
      <w:r w:rsidRPr="001E6EFC">
        <w:t>LA MICROFILTRACIÓN DE BYPASS AUTOMÁTICA EN UNA MEMBRANA DE FIBRA HUECO</w:t>
      </w:r>
    </w:p>
    <w:p w:rsidR="001E6EFC" w:rsidRPr="001E6EFC" w:rsidRDefault="001E6EFC" w:rsidP="001E6EFC">
      <w:r w:rsidRPr="001E6EFC">
        <w:t>El mercado actual exige el desarrollo de plantas de filtración adaptables capaces de grandes volúmenes diarios. JU.CLA.S. ha respondido a estas necesidades con el filtro tangencial </w:t>
      </w:r>
      <w:r w:rsidRPr="001E6EFC">
        <w:rPr>
          <w:b/>
          <w:bCs/>
        </w:rPr>
        <w:t>MFTC</w:t>
      </w:r>
      <w:r w:rsidRPr="001E6EFC">
        <w:t> que tiene una nueva generación de membranas de polipropileno, selecciona ser inerte hacia la estructura del vino y por su extrema resistencia al estrés mecánico y químico. Están disponibles en tres tipos de cartuchos de filtro que desarrollan respectivamente 10, 15 y 20 m² de superficie para formar una gama completa de filtros </w:t>
      </w:r>
      <w:r w:rsidRPr="001E6EFC">
        <w:rPr>
          <w:b/>
          <w:bCs/>
        </w:rPr>
        <w:t>MFTC</w:t>
      </w:r>
      <w:r w:rsidRPr="001E6EFC">
        <w:t> con extensión escalar y modular.</w:t>
      </w:r>
    </w:p>
    <w:p w:rsidR="001E6EFC" w:rsidRPr="001E6EFC" w:rsidRDefault="001E6EFC" w:rsidP="001E6EFC">
      <w:r w:rsidRPr="001E6EFC">
        <w:t>Las plantas también pueden equiparse con un solo cartucho que, en cualquier caso, desarrolle una superficie considerable que sea suficiente para satisfacer las necesidades de las bodegas pequeñas y medianas (hasta 20 hl / hora para vinos tranquilos). La carcasa está hecha de acero y, por lo tanto, las plantas, previa solicitud, también están disponibles para su uso con vinos espumosos.</w:t>
      </w:r>
    </w:p>
    <w:p w:rsidR="001E6EFC" w:rsidRPr="001E6EFC" w:rsidRDefault="001E6EFC" w:rsidP="001E6EFC">
      <w:r w:rsidRPr="001E6EFC">
        <w:t>Se dice que este tipo de filtración es extremadamente </w:t>
      </w:r>
      <w:r w:rsidRPr="001E6EFC">
        <w:rPr>
          <w:b/>
          <w:bCs/>
        </w:rPr>
        <w:t>versátil. </w:t>
      </w:r>
      <w:r w:rsidRPr="001E6EFC">
        <w:t xml:space="preserve"> Esto significa que combina de manera óptima la filtración más diversa de bodegas: mostos, vinos después de la fermentación y vinos para ser preparados para la venta o envasado. Las prestaciones de trabajo también son excelentes tanto en la carga de </w:t>
      </w:r>
      <w:proofErr w:type="gramStart"/>
      <w:r w:rsidRPr="001E6EFC">
        <w:t>los</w:t>
      </w:r>
      <w:proofErr w:type="gramEnd"/>
      <w:r w:rsidRPr="001E6EFC">
        <w:t xml:space="preserve"> autoclaves como en los procesos de separación al final de la fermentación.</w:t>
      </w:r>
    </w:p>
    <w:p w:rsidR="001E6EFC" w:rsidRPr="001E6EFC" w:rsidRDefault="001E6EFC" w:rsidP="001E6EFC">
      <w:bookmarkStart w:id="0" w:name="_GoBack"/>
      <w:r w:rsidRPr="001E6EFC">
        <w:drawing>
          <wp:inline distT="0" distB="0" distL="0" distR="0">
            <wp:extent cx="3673503" cy="3673503"/>
            <wp:effectExtent l="0" t="0" r="3175" b="3175"/>
            <wp:docPr id="2" name="Imagen 2" descr="https://www.juclas.it/uploads/Prodotti/mftc0101-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clas.it/uploads/Prodotti/mftc0101-is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37" cy="36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6EFC" w:rsidRPr="001E6EFC" w:rsidRDefault="001E6EFC" w:rsidP="001E6EFC">
      <w:r w:rsidRPr="001E6EFC">
        <w:lastRenderedPageBreak/>
        <w:drawing>
          <wp:inline distT="0" distB="0" distL="0" distR="0">
            <wp:extent cx="2926080" cy="2926080"/>
            <wp:effectExtent l="0" t="0" r="7620" b="7620"/>
            <wp:docPr id="1" name="Imagen 1" descr="https://www.juclas.it/uploads/Prodotti/mftc0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juclas.it/uploads/Prodotti/mftc06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66" cy="292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FC" w:rsidRPr="001E6EFC" w:rsidRDefault="001E6EFC" w:rsidP="001E6EFC">
      <w:r w:rsidRPr="001E6EFC">
        <w:t>VENTAJAS</w:t>
      </w:r>
    </w:p>
    <w:p w:rsidR="001E6EFC" w:rsidRPr="001E6EFC" w:rsidRDefault="001E6EFC" w:rsidP="001E6EFC">
      <w:pPr>
        <w:numPr>
          <w:ilvl w:val="0"/>
          <w:numId w:val="1"/>
        </w:numPr>
      </w:pPr>
      <w:r w:rsidRPr="001E6EFC">
        <w:t>Membranas seleccionadas por su durabilidad y bajo precio.</w:t>
      </w:r>
    </w:p>
    <w:p w:rsidR="001E6EFC" w:rsidRPr="001E6EFC" w:rsidRDefault="001E6EFC" w:rsidP="001E6EFC">
      <w:pPr>
        <w:numPr>
          <w:ilvl w:val="0"/>
          <w:numId w:val="1"/>
        </w:numPr>
      </w:pPr>
      <w:r w:rsidRPr="001E6EFC">
        <w:t>Versatilidad absoluta de filtración: de mosto, de vinos sin refinar, de vinos clarificados y espumosos.</w:t>
      </w:r>
    </w:p>
    <w:p w:rsidR="001E6EFC" w:rsidRPr="001E6EFC" w:rsidRDefault="001E6EFC" w:rsidP="001E6EFC">
      <w:pPr>
        <w:numPr>
          <w:ilvl w:val="0"/>
          <w:numId w:val="1"/>
        </w:numPr>
      </w:pPr>
      <w:r w:rsidRPr="001E6EFC">
        <w:t>Automatización disponible incluso para los modelos más pequeños.</w:t>
      </w:r>
    </w:p>
    <w:p w:rsidR="001E6EFC" w:rsidRPr="001E6EFC" w:rsidRDefault="001E6EFC" w:rsidP="001E6EFC">
      <w:pPr>
        <w:numPr>
          <w:ilvl w:val="0"/>
          <w:numId w:val="1"/>
        </w:numPr>
      </w:pPr>
      <w:r w:rsidRPr="001E6EFC">
        <w:t>Gestión óptima de la obstrucción mediante "</w:t>
      </w:r>
      <w:proofErr w:type="spellStart"/>
      <w:r w:rsidRPr="001E6EFC">
        <w:t>retrolavado</w:t>
      </w:r>
      <w:proofErr w:type="spellEnd"/>
      <w:r w:rsidRPr="001E6EFC">
        <w:t xml:space="preserve"> equilibrado"</w:t>
      </w:r>
    </w:p>
    <w:p w:rsidR="001E6EFC" w:rsidRPr="001E6EFC" w:rsidRDefault="001E6EFC" w:rsidP="001E6EFC">
      <w:pPr>
        <w:numPr>
          <w:ilvl w:val="0"/>
          <w:numId w:val="1"/>
        </w:numPr>
      </w:pPr>
      <w:r w:rsidRPr="001E6EFC">
        <w:t>Procesos de regeneración eficientes y diferenciados.</w:t>
      </w:r>
    </w:p>
    <w:p w:rsidR="001E6EFC" w:rsidRPr="001E6EFC" w:rsidRDefault="001E6EFC" w:rsidP="001E6EFC">
      <w:pPr>
        <w:numPr>
          <w:ilvl w:val="0"/>
          <w:numId w:val="1"/>
        </w:numPr>
      </w:pPr>
      <w:r w:rsidRPr="001E6EFC">
        <w:t>Modelos ampliables, modulares y escalables.</w:t>
      </w:r>
    </w:p>
    <w:p w:rsidR="001E6EFC" w:rsidRPr="001E6EFC" w:rsidRDefault="001E6EFC" w:rsidP="001E6EFC">
      <w:pPr>
        <w:numPr>
          <w:ilvl w:val="0"/>
          <w:numId w:val="1"/>
        </w:numPr>
      </w:pPr>
      <w:r w:rsidRPr="001E6EFC">
        <w:t>Temperatura muy estable del proceso ejecutado</w:t>
      </w:r>
    </w:p>
    <w:p w:rsidR="008D38F0" w:rsidRDefault="008D38F0"/>
    <w:sectPr w:rsidR="008D3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5A40"/>
    <w:multiLevelType w:val="multilevel"/>
    <w:tmpl w:val="132A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64"/>
    <w:rsid w:val="001E6EFC"/>
    <w:rsid w:val="006D4064"/>
    <w:rsid w:val="008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4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90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5638">
                  <w:marLeft w:val="0"/>
                  <w:marRight w:val="0"/>
                  <w:marTop w:val="0"/>
                  <w:marBottom w:val="300"/>
                  <w:divBdr>
                    <w:top w:val="single" w:sz="6" w:space="8" w:color="F5F5F5"/>
                    <w:left w:val="single" w:sz="6" w:space="8" w:color="F5F5F5"/>
                    <w:bottom w:val="single" w:sz="12" w:space="8" w:color="55AD20"/>
                    <w:right w:val="single" w:sz="6" w:space="8" w:color="F5F5F5"/>
                  </w:divBdr>
                </w:div>
                <w:div w:id="621574099">
                  <w:marLeft w:val="0"/>
                  <w:marRight w:val="0"/>
                  <w:marTop w:val="0"/>
                  <w:marBottom w:val="300"/>
                  <w:divBdr>
                    <w:top w:val="single" w:sz="6" w:space="8" w:color="F5F5F5"/>
                    <w:left w:val="single" w:sz="6" w:space="8" w:color="F5F5F5"/>
                    <w:bottom w:val="single" w:sz="12" w:space="8" w:color="55AD20"/>
                    <w:right w:val="single" w:sz="6" w:space="8" w:color="F5F5F5"/>
                  </w:divBdr>
                </w:div>
              </w:divsChild>
            </w:div>
          </w:divsChild>
        </w:div>
        <w:div w:id="1104426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96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5F5F5"/>
                  </w:divBdr>
                </w:div>
              </w:divsChild>
            </w:div>
            <w:div w:id="1204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2020-05-14T11:48:00Z</dcterms:created>
  <dcterms:modified xsi:type="dcterms:W3CDTF">2020-05-14T11:48:00Z</dcterms:modified>
</cp:coreProperties>
</file>